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испытаний системы видеонаблюдения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видеонаблюдения; программа испытаний; документация изготовителей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Проект, серверы, регистраторы и версия ПО: __________________________________________________</w:t>
      </w:r>
    </w:p>
    <w:p>
      <w:r>
        <w:rPr>
          <w:b w:val="0"/>
        </w:rPr>
        <w:t>План камер, режимы записи и срок хранения по проекту: __________________________________________________</w:t>
      </w:r>
    </w:p>
    <w:p>
      <w:r>
        <w:rPr>
          <w:b w:val="0"/>
        </w:rPr>
        <w:t>Условия освещения и тестовые сцены: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Проверять поле зрения, качество изображения для целевой задачи, запись и поиск, экспорт, время, потерю связи, питание и права доступа. Не фиксировать универсальные сроки хранения или разрешение: они определяются проектом и применимыми требованиями.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испытаний системы видеонаблюдения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Камера / канал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Проверка / режим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Требование проекта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Фактическое значение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Архив / файл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системы видеонаблюдения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