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EMC / петель утечки и «плавающего» Modbus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Физика RS-485 / Ethernet проверена до поиска EMC (терминация, bias, полярность)</w:t>
      </w:r>
    </w:p>
    <w:p>
      <w:r>
        <w:t xml:space="preserve">☐ Корреляция ошибок связи с пусками ЧРП / силовой нагрузки зафиксирована по времени</w:t>
      </w:r>
    </w:p>
    <w:p>
      <w:r>
        <w:t xml:space="preserve">☐ Токи в экранах / PE измерены в покое и при нагрузке</w:t>
      </w:r>
    </w:p>
    <w:p>
      <w:r>
        <w:t xml:space="preserve">☐ Разность потенциалов между шкафами измерена</w:t>
      </w:r>
    </w:p>
    <w:p>
      <w:r>
        <w:t xml:space="preserve">☐ Bonding экранов и SG — по проекту; лишние перемычки убраны</w:t>
      </w:r>
    </w:p>
    <w:p>
      <w:r>
        <w:t xml:space="preserve">☐ Разнесение трасс сила/слаботочка проверено</w:t>
      </w:r>
    </w:p>
    <w:p>
      <w:r>
        <w:t xml:space="preserve">☐ Наличие гальванической развязки портов оценено; необходимость isolation согласована</w:t>
      </w:r>
    </w:p>
    <w:p>
      <w:r>
        <w:t xml:space="preserve">☐ Штатные EMC-фильтры не обойдены; самодельные «фильтры» не применялись без проекта</w:t>
      </w:r>
    </w:p>
    <w:p>
      <w:r>
        <w:t xml:space="preserve">☐ PE не отключался как метод борьбы с утечкой</w:t>
      </w:r>
    </w:p>
    <w:p>
      <w:r>
        <w:t xml:space="preserve">☐ Осциллограмма / лог опроса приложены к замечанию</w:t>
      </w:r>
    </w:p>
    <w:p>
      <w:r>
        <w:t xml:space="preserve">☐ Эскалация силовой EMC оформлена (если корень вне слаботочки)</w:t>
      </w:r>
    </w:p>
    <w:p>
      <w:r>
        <w:t xml:space="preserve">☐ Исполнительная схема связей экранов/SG и результаты измерений в журнале ПНР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